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7E05" w:rsidRPr="004E7E05">
        <w:rPr>
          <w:rFonts w:eastAsia="Arial"/>
          <w:b/>
          <w:kern w:val="3"/>
          <w:sz w:val="24"/>
          <w:szCs w:val="24"/>
          <w:lang w:eastAsia="zh-CN"/>
        </w:rPr>
        <w:t>с. Ленино-Кокушкино, ул. Садовая,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F199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B767CD">
        <w:rPr>
          <w:sz w:val="24"/>
          <w:szCs w:val="24"/>
        </w:rPr>
        <w:t xml:space="preserve">ремонт </w:t>
      </w:r>
      <w:r w:rsidR="004E7E05" w:rsidRPr="004E7E05">
        <w:rPr>
          <w:sz w:val="24"/>
          <w:szCs w:val="24"/>
        </w:rPr>
        <w:t>внутридомовой инж. системы водоотведения</w:t>
      </w:r>
      <w:r w:rsidR="004E7E05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4E7E05" w:rsidRPr="004E7E05">
        <w:rPr>
          <w:b/>
          <w:sz w:val="24"/>
          <w:szCs w:val="24"/>
        </w:rPr>
        <w:t>530 000,00</w:t>
      </w:r>
      <w:r w:rsidR="00E5128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7E05" w:rsidRPr="004E7E05">
        <w:rPr>
          <w:b/>
          <w:bCs/>
          <w:color w:val="000000"/>
          <w:kern w:val="3"/>
          <w:sz w:val="24"/>
          <w:szCs w:val="24"/>
          <w:lang w:eastAsia="zh-CN" w:bidi="hi-IN"/>
        </w:rPr>
        <w:t>39 250,00</w:t>
      </w:r>
      <w:r w:rsidR="004E7E0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E7E05" w:rsidRPr="004E7E05">
        <w:rPr>
          <w:b/>
          <w:bCs/>
          <w:color w:val="000000"/>
          <w:kern w:val="3"/>
          <w:sz w:val="24"/>
          <w:szCs w:val="24"/>
          <w:lang w:eastAsia="zh-CN" w:bidi="hi-IN"/>
        </w:rPr>
        <w:t>8 250,00</w:t>
      </w:r>
      <w:r w:rsidR="004E7E0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F199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7E05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67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7766-D514-44C1-B18E-3225498E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2024-06-21T10:42:00Z</dcterms:created>
  <dcterms:modified xsi:type="dcterms:W3CDTF">2024-07-01T11:53:00Z</dcterms:modified>
</cp:coreProperties>
</file>